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88" w:type="pct"/>
        <w:tblLook w:val="04A0" w:firstRow="1" w:lastRow="0" w:firstColumn="1" w:lastColumn="0" w:noHBand="0" w:noVBand="1"/>
      </w:tblPr>
      <w:tblGrid>
        <w:gridCol w:w="1096"/>
        <w:gridCol w:w="1316"/>
        <w:gridCol w:w="3509"/>
        <w:gridCol w:w="3996"/>
      </w:tblGrid>
      <w:tr w:rsidR="00E64980" w:rsidRPr="00E64980" w:rsidTr="00E64980">
        <w:trPr>
          <w:trHeight w:val="36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研究方向（2018级之前适用）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研究方向（2019级适用）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 xml:space="preserve">地质学                                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01地球化学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构造地质学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02沉积学及层序地层学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02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地球化学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03油气储层地质学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古生物学与地层学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04区域及大地构造学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第四纪地质学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05油气区构造解析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矿物学、岩石学、矿床学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06古生物学及地层学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地质资源与地质工程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01油气资源勘探理论、方法和技术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01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油气地质与勘探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02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油气藏开发地质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02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油气藏开发地质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地球物理理论、方法与应用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03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地质工程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04测井理论、方法与技术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04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地球物理理论、方法与应用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05油气田地质工程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05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测井理论、方法与技术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06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地球信息技术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地球物理学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地震波传播理论与成像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油气储层地球物理理论与方法</w:t>
            </w: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综合地球物理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空间信息理论与方法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计算机技术与资源信息工程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01地球及地质资源的数字化理论与技术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地学信息技术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02空间导航定位理论及应用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空间导航定位理论及应用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计算机图形学与智能信息处理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学术硕士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海洋地质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海洋沉积学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海洋沉积学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海洋油气资源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海洋油气资源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海洋地球物理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海洋地球物理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地球物理学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地震波传播理论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地震波传播理论与成像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储层地球物理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油气储层地球物理理论与方法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综合地球物理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综合地球物理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空间环境探测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空间信息理论与方法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 xml:space="preserve">地质学                                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01沉积学及层序地层学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矿物学、岩石学、矿床学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02构造地质学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构造地质学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03地球化学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03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地球化学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古生物学及地层学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古生物学与地层学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05地貌与第四纪地质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第四纪地质学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地质资源与地质工程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01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油气地质与勘探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01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油气地质与勘探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02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油气藏开发地质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02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油气藏开发地质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03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油气田地质工程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03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地质工程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04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地球物理探测方法与技术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04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地球物理理论、方法与应用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05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测井理论、方法与技术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05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测井理论、方法与技术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06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工程地球物理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06 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地球信息技术</w:t>
            </w:r>
          </w:p>
        </w:tc>
      </w:tr>
      <w:tr w:rsidR="00E64980" w:rsidRPr="00E64980" w:rsidTr="00E64980">
        <w:trPr>
          <w:trHeight w:val="7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工程领域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研究方向（2019级以前）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649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研究方向（2020级适用）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工程硕士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01 </w:t>
            </w: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油气田勘探工程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02 </w:t>
            </w: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油气田开发地质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03 </w:t>
            </w: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油气田勘探开发地球物理技术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工程博士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能源与环保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01油气地质工程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工程硕士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>资源与环境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油气资源与地质工程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4980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E64980">
              <w:rPr>
                <w:rFonts w:ascii="宋体" w:eastAsia="宋体" w:hAnsi="宋体" w:cs="Times New Roman" w:hint="eastAsia"/>
                <w:kern w:val="0"/>
                <w:szCs w:val="21"/>
              </w:rPr>
              <w:t>油气地球物理工程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工程博士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资源与环境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01油气资源与地质工程</w:t>
            </w:r>
          </w:p>
        </w:tc>
      </w:tr>
      <w:tr w:rsidR="00E64980" w:rsidRPr="00E64980" w:rsidTr="00E64980">
        <w:trPr>
          <w:trHeight w:val="270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0" w:rsidRPr="00E64980" w:rsidRDefault="00E64980" w:rsidP="00E6498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E64980">
              <w:rPr>
                <w:rFonts w:ascii="宋体" w:eastAsia="宋体" w:hAnsi="宋体" w:cs="宋体" w:hint="eastAsia"/>
                <w:kern w:val="0"/>
                <w:sz w:val="22"/>
              </w:rPr>
              <w:t>02油气地球物理工程</w:t>
            </w:r>
          </w:p>
        </w:tc>
      </w:tr>
    </w:tbl>
    <w:p w:rsidR="00F40037" w:rsidRDefault="00F40037">
      <w:pPr>
        <w:rPr>
          <w:rFonts w:hint="eastAsia"/>
        </w:rPr>
      </w:pPr>
      <w:bookmarkStart w:id="0" w:name="_GoBack"/>
      <w:bookmarkEnd w:id="0"/>
    </w:p>
    <w:sectPr w:rsidR="00F40037" w:rsidSect="00E64980">
      <w:pgSz w:w="11906" w:h="16838"/>
      <w:pgMar w:top="284" w:right="312" w:bottom="284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80"/>
    <w:rsid w:val="007D0C3B"/>
    <w:rsid w:val="00E64980"/>
    <w:rsid w:val="00EE3C74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E9204-B94E-484D-8C12-713971BB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4</cp:revision>
  <dcterms:created xsi:type="dcterms:W3CDTF">2020-01-07T02:56:00Z</dcterms:created>
  <dcterms:modified xsi:type="dcterms:W3CDTF">2020-01-07T03:11:00Z</dcterms:modified>
</cp:coreProperties>
</file>